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26F2" w14:textId="77777777" w:rsidR="00BC3D96" w:rsidRPr="005B6DDE" w:rsidRDefault="00BC3D96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14:paraId="240AC192" w14:textId="77777777" w:rsidR="008301CE" w:rsidRPr="005B6DDE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5B6DDE">
        <w:rPr>
          <w:rFonts w:ascii="Arial" w:eastAsia="Arial" w:hAnsi="Arial" w:cs="Arial"/>
        </w:rPr>
        <w:t xml:space="preserve">Texto aprobado en primer debate en la Comisión Segunda Permanente de Gobierno en sesión del día 15 </w:t>
      </w:r>
      <w:r w:rsidR="00AF1F15" w:rsidRPr="005B6DDE">
        <w:rPr>
          <w:rFonts w:ascii="Arial" w:eastAsia="Arial" w:hAnsi="Arial" w:cs="Arial"/>
        </w:rPr>
        <w:t xml:space="preserve">mayo </w:t>
      </w:r>
      <w:r w:rsidRPr="005B6DDE">
        <w:rPr>
          <w:rFonts w:ascii="Arial" w:eastAsia="Arial" w:hAnsi="Arial" w:cs="Arial"/>
        </w:rPr>
        <w:t>de 2025</w:t>
      </w:r>
    </w:p>
    <w:p w14:paraId="4BB0C598" w14:textId="77777777" w:rsidR="00AF1F15" w:rsidRPr="005B6DDE" w:rsidRDefault="00AF1F15" w:rsidP="00346CB6">
      <w:pPr>
        <w:spacing w:line="242" w:lineRule="auto"/>
        <w:ind w:right="60"/>
        <w:rPr>
          <w:rFonts w:ascii="Arial" w:eastAsia="Arial" w:hAnsi="Arial" w:cs="Arial"/>
          <w:b/>
        </w:rPr>
      </w:pPr>
    </w:p>
    <w:p w14:paraId="579943F7" w14:textId="77777777" w:rsidR="008301CE" w:rsidRPr="005B6DDE" w:rsidRDefault="00336826" w:rsidP="008301CE">
      <w:pPr>
        <w:spacing w:line="242" w:lineRule="auto"/>
        <w:ind w:right="60"/>
        <w:jc w:val="center"/>
        <w:rPr>
          <w:rFonts w:ascii="Arial" w:eastAsia="Arial" w:hAnsi="Arial" w:cs="Arial"/>
          <w:b/>
        </w:rPr>
      </w:pPr>
      <w:r w:rsidRPr="005B6DDE">
        <w:rPr>
          <w:rFonts w:ascii="Arial" w:eastAsia="Arial" w:hAnsi="Arial" w:cs="Arial"/>
          <w:b/>
        </w:rPr>
        <w:t>PROYECTO DE ACUERDO 3</w:t>
      </w:r>
      <w:r w:rsidR="008301CE" w:rsidRPr="005B6DDE">
        <w:rPr>
          <w:rFonts w:ascii="Arial" w:eastAsia="Arial" w:hAnsi="Arial" w:cs="Arial"/>
          <w:b/>
        </w:rPr>
        <w:t>9</w:t>
      </w:r>
      <w:r w:rsidRPr="005B6DDE">
        <w:rPr>
          <w:rFonts w:ascii="Arial" w:eastAsia="Arial" w:hAnsi="Arial" w:cs="Arial"/>
          <w:b/>
        </w:rPr>
        <w:t>7</w:t>
      </w:r>
      <w:r w:rsidR="008301CE" w:rsidRPr="005B6DDE">
        <w:rPr>
          <w:rFonts w:ascii="Arial" w:eastAsia="Arial" w:hAnsi="Arial" w:cs="Arial"/>
          <w:b/>
        </w:rPr>
        <w:t xml:space="preserve"> DE 2025</w:t>
      </w:r>
    </w:p>
    <w:p w14:paraId="2DD13C37" w14:textId="77777777" w:rsidR="00762748" w:rsidRPr="005B6DDE" w:rsidRDefault="00762748" w:rsidP="00762748">
      <w:pPr>
        <w:pStyle w:val="Textoindependiente"/>
        <w:spacing w:before="84"/>
        <w:rPr>
          <w:rFonts w:ascii="Arial"/>
          <w:b/>
        </w:rPr>
      </w:pPr>
    </w:p>
    <w:p w14:paraId="4EFFC985" w14:textId="718C9602" w:rsidR="00762748" w:rsidRPr="005B6DDE" w:rsidRDefault="005B6DDE" w:rsidP="00762748">
      <w:pPr>
        <w:spacing w:line="276" w:lineRule="auto"/>
        <w:ind w:left="185" w:right="191"/>
        <w:jc w:val="center"/>
        <w:rPr>
          <w:rFonts w:ascii="Arial"/>
          <w:b/>
        </w:rPr>
      </w:pPr>
      <w:r>
        <w:rPr>
          <w:rFonts w:ascii="Arial"/>
          <w:b/>
        </w:rPr>
        <w:t>“</w:t>
      </w:r>
      <w:r w:rsidR="00336826" w:rsidRPr="005B6DDE">
        <w:rPr>
          <w:rFonts w:ascii="Arial"/>
          <w:b/>
        </w:rPr>
        <w:t>POR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EL</w:t>
      </w:r>
      <w:r w:rsidR="00336826" w:rsidRPr="005B6DDE">
        <w:rPr>
          <w:rFonts w:ascii="Arial"/>
          <w:b/>
          <w:spacing w:val="-4"/>
        </w:rPr>
        <w:t xml:space="preserve"> </w:t>
      </w:r>
      <w:r w:rsidR="00336826" w:rsidRPr="005B6DDE">
        <w:rPr>
          <w:rFonts w:ascii="Arial"/>
          <w:b/>
        </w:rPr>
        <w:t>CUAL</w:t>
      </w:r>
      <w:r w:rsidR="00336826" w:rsidRPr="005B6DDE">
        <w:rPr>
          <w:rFonts w:ascii="Arial"/>
          <w:b/>
          <w:spacing w:val="-4"/>
        </w:rPr>
        <w:t xml:space="preserve"> </w:t>
      </w:r>
      <w:r w:rsidR="00336826" w:rsidRPr="005B6DDE">
        <w:rPr>
          <w:rFonts w:ascii="Arial"/>
          <w:b/>
        </w:rPr>
        <w:t>SE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MODIFICA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PARCIALMENTE</w:t>
      </w:r>
      <w:r w:rsidR="00336826" w:rsidRPr="005B6DDE">
        <w:rPr>
          <w:rFonts w:ascii="Arial"/>
          <w:b/>
          <w:spacing w:val="-4"/>
        </w:rPr>
        <w:t xml:space="preserve"> </w:t>
      </w:r>
      <w:r w:rsidR="00336826" w:rsidRPr="005B6DDE">
        <w:rPr>
          <w:rFonts w:ascii="Arial"/>
          <w:b/>
        </w:rPr>
        <w:t>EL ACUERDO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650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DEL</w:t>
      </w:r>
      <w:r w:rsidR="00336826" w:rsidRPr="005B6DDE">
        <w:rPr>
          <w:rFonts w:ascii="Arial"/>
          <w:b/>
          <w:spacing w:val="-4"/>
        </w:rPr>
        <w:t xml:space="preserve"> </w:t>
      </w:r>
      <w:r w:rsidR="00336826" w:rsidRPr="005B6DDE">
        <w:rPr>
          <w:rFonts w:ascii="Arial"/>
          <w:b/>
        </w:rPr>
        <w:t>2016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Y</w:t>
      </w:r>
      <w:r w:rsidR="00336826" w:rsidRPr="005B6DDE">
        <w:rPr>
          <w:rFonts w:ascii="Arial"/>
          <w:b/>
          <w:spacing w:val="-6"/>
        </w:rPr>
        <w:t xml:space="preserve"> </w:t>
      </w:r>
      <w:r w:rsidR="00336826" w:rsidRPr="005B6DDE">
        <w:rPr>
          <w:rFonts w:ascii="Arial"/>
          <w:b/>
        </w:rPr>
        <w:t>SE</w:t>
      </w:r>
      <w:r w:rsidR="00336826" w:rsidRPr="005B6DDE">
        <w:rPr>
          <w:rFonts w:ascii="Arial"/>
          <w:b/>
          <w:spacing w:val="-2"/>
        </w:rPr>
        <w:t xml:space="preserve"> </w:t>
      </w:r>
      <w:r w:rsidR="00336826" w:rsidRPr="005B6DDE">
        <w:rPr>
          <w:rFonts w:ascii="Arial"/>
          <w:b/>
        </w:rPr>
        <w:t>DICTAN OTRAS DISPOSICIONES</w:t>
      </w:r>
      <w:r w:rsidR="00762748" w:rsidRPr="005B6DDE">
        <w:rPr>
          <w:rFonts w:ascii="Arial"/>
          <w:b/>
        </w:rPr>
        <w:t>.</w:t>
      </w:r>
      <w:r>
        <w:rPr>
          <w:rFonts w:ascii="Arial"/>
          <w:b/>
        </w:rPr>
        <w:t>”</w:t>
      </w:r>
    </w:p>
    <w:p w14:paraId="45E2CE5B" w14:textId="77777777" w:rsidR="00762748" w:rsidRPr="005B6DDE" w:rsidRDefault="00762748" w:rsidP="00762748">
      <w:pPr>
        <w:pStyle w:val="Textoindependiente"/>
        <w:spacing w:before="40"/>
        <w:rPr>
          <w:rFonts w:ascii="Arial"/>
          <w:b/>
        </w:rPr>
      </w:pPr>
    </w:p>
    <w:p w14:paraId="29134723" w14:textId="77777777" w:rsidR="00762748" w:rsidRPr="005B6DDE" w:rsidRDefault="00762748" w:rsidP="00762748">
      <w:pPr>
        <w:ind w:right="2"/>
        <w:jc w:val="center"/>
        <w:rPr>
          <w:rFonts w:ascii="Arial" w:hAnsi="Arial"/>
          <w:b/>
        </w:rPr>
      </w:pPr>
      <w:r w:rsidRPr="005B6DDE">
        <w:rPr>
          <w:rFonts w:ascii="Arial" w:hAnsi="Arial"/>
          <w:b/>
        </w:rPr>
        <w:t>EL</w:t>
      </w:r>
      <w:r w:rsidRPr="005B6DDE">
        <w:rPr>
          <w:rFonts w:ascii="Arial" w:hAnsi="Arial"/>
          <w:b/>
          <w:spacing w:val="-5"/>
        </w:rPr>
        <w:t xml:space="preserve"> </w:t>
      </w:r>
      <w:r w:rsidRPr="005B6DDE">
        <w:rPr>
          <w:rFonts w:ascii="Arial" w:hAnsi="Arial"/>
          <w:b/>
        </w:rPr>
        <w:t>CONCEJO</w:t>
      </w:r>
      <w:r w:rsidRPr="005B6DDE">
        <w:rPr>
          <w:rFonts w:ascii="Arial" w:hAnsi="Arial"/>
          <w:b/>
          <w:spacing w:val="-4"/>
        </w:rPr>
        <w:t xml:space="preserve"> </w:t>
      </w:r>
      <w:r w:rsidRPr="005B6DDE">
        <w:rPr>
          <w:rFonts w:ascii="Arial" w:hAnsi="Arial"/>
          <w:b/>
        </w:rPr>
        <w:t>DE</w:t>
      </w:r>
      <w:r w:rsidRPr="005B6DDE">
        <w:rPr>
          <w:rFonts w:ascii="Arial" w:hAnsi="Arial"/>
          <w:b/>
          <w:spacing w:val="-4"/>
        </w:rPr>
        <w:t xml:space="preserve"> </w:t>
      </w:r>
      <w:r w:rsidRPr="005B6DDE">
        <w:rPr>
          <w:rFonts w:ascii="Arial" w:hAnsi="Arial"/>
          <w:b/>
        </w:rPr>
        <w:t>BOGOTÁ</w:t>
      </w:r>
      <w:r w:rsidRPr="005B6DDE">
        <w:rPr>
          <w:rFonts w:ascii="Arial" w:hAnsi="Arial"/>
          <w:b/>
          <w:spacing w:val="-10"/>
        </w:rPr>
        <w:t xml:space="preserve"> </w:t>
      </w:r>
      <w:r w:rsidRPr="005B6DDE">
        <w:rPr>
          <w:rFonts w:ascii="Arial" w:hAnsi="Arial"/>
          <w:b/>
          <w:spacing w:val="-4"/>
        </w:rPr>
        <w:t>D.C.</w:t>
      </w:r>
    </w:p>
    <w:p w14:paraId="639CC787" w14:textId="77777777" w:rsidR="00762748" w:rsidRPr="005B6DDE" w:rsidRDefault="00762748" w:rsidP="00762748">
      <w:pPr>
        <w:pStyle w:val="Textoindependiente"/>
        <w:spacing w:before="84"/>
        <w:rPr>
          <w:rFonts w:ascii="Arial"/>
          <w:b/>
        </w:rPr>
      </w:pPr>
    </w:p>
    <w:p w14:paraId="109F80A1" w14:textId="77777777" w:rsidR="00762748" w:rsidRPr="005B6DDE" w:rsidRDefault="00762748" w:rsidP="005B6DDE">
      <w:pPr>
        <w:pStyle w:val="Textoindependiente"/>
        <w:spacing w:line="276" w:lineRule="auto"/>
        <w:ind w:right="4"/>
        <w:jc w:val="center"/>
        <w:rPr>
          <w:rFonts w:ascii="Arial" w:hAnsi="Arial" w:cs="Arial"/>
        </w:rPr>
      </w:pPr>
      <w:r w:rsidRPr="005B6DDE">
        <w:rPr>
          <w:rFonts w:ascii="Arial" w:hAnsi="Arial" w:cs="Arial"/>
        </w:rPr>
        <w:t>En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uso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de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las</w:t>
      </w:r>
      <w:r w:rsidRPr="005B6DDE">
        <w:rPr>
          <w:rFonts w:ascii="Arial" w:hAnsi="Arial" w:cs="Arial"/>
          <w:spacing w:val="-3"/>
        </w:rPr>
        <w:t xml:space="preserve"> </w:t>
      </w:r>
      <w:r w:rsidRPr="005B6DDE">
        <w:rPr>
          <w:rFonts w:ascii="Arial" w:hAnsi="Arial" w:cs="Arial"/>
        </w:rPr>
        <w:t>facultades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legales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que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le</w:t>
      </w:r>
      <w:r w:rsidRPr="005B6DDE">
        <w:rPr>
          <w:rFonts w:ascii="Arial" w:hAnsi="Arial" w:cs="Arial"/>
          <w:spacing w:val="-4"/>
        </w:rPr>
        <w:t xml:space="preserve"> </w:t>
      </w:r>
      <w:r w:rsidRPr="005B6DDE">
        <w:rPr>
          <w:rFonts w:ascii="Arial" w:hAnsi="Arial" w:cs="Arial"/>
        </w:rPr>
        <w:t>confiere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el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numeral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1</w:t>
      </w:r>
      <w:r w:rsidRPr="005B6DDE">
        <w:rPr>
          <w:rFonts w:ascii="Arial" w:hAnsi="Arial" w:cs="Arial"/>
          <w:spacing w:val="-4"/>
        </w:rPr>
        <w:t xml:space="preserve"> </w:t>
      </w:r>
      <w:r w:rsidRPr="005B6DDE">
        <w:rPr>
          <w:rFonts w:ascii="Arial" w:hAnsi="Arial" w:cs="Arial"/>
        </w:rPr>
        <w:t>del</w:t>
      </w:r>
      <w:r w:rsidRPr="005B6DDE">
        <w:rPr>
          <w:rFonts w:ascii="Arial" w:hAnsi="Arial" w:cs="Arial"/>
          <w:spacing w:val="-5"/>
        </w:rPr>
        <w:t xml:space="preserve"> </w:t>
      </w:r>
      <w:r w:rsidRPr="005B6DDE">
        <w:rPr>
          <w:rFonts w:ascii="Arial" w:hAnsi="Arial" w:cs="Arial"/>
        </w:rPr>
        <w:t>artículo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12</w:t>
      </w:r>
      <w:r w:rsidRPr="005B6DDE">
        <w:rPr>
          <w:rFonts w:ascii="Arial" w:hAnsi="Arial" w:cs="Arial"/>
          <w:spacing w:val="-4"/>
        </w:rPr>
        <w:t xml:space="preserve"> </w:t>
      </w:r>
      <w:r w:rsidRPr="005B6DDE">
        <w:rPr>
          <w:rFonts w:ascii="Arial" w:hAnsi="Arial" w:cs="Arial"/>
        </w:rPr>
        <w:t>del Decreto Ley 1421 de 1993,</w:t>
      </w:r>
    </w:p>
    <w:p w14:paraId="52165A42" w14:textId="77777777" w:rsidR="00762748" w:rsidRPr="005B6DDE" w:rsidRDefault="00762748" w:rsidP="00762748">
      <w:pPr>
        <w:pStyle w:val="Textoindependiente"/>
        <w:spacing w:before="42"/>
        <w:rPr>
          <w:rFonts w:ascii="Arial" w:hAnsi="Arial" w:cs="Arial"/>
        </w:rPr>
      </w:pPr>
    </w:p>
    <w:p w14:paraId="3E91718A" w14:textId="1E912338" w:rsidR="00762748" w:rsidRPr="005B6DDE" w:rsidRDefault="00762748" w:rsidP="00762748">
      <w:pPr>
        <w:ind w:left="192" w:right="191"/>
        <w:jc w:val="center"/>
        <w:rPr>
          <w:rFonts w:ascii="Arial" w:hAnsi="Arial" w:cs="Arial"/>
          <w:b/>
        </w:rPr>
      </w:pPr>
      <w:r w:rsidRPr="005B6DDE">
        <w:rPr>
          <w:rFonts w:ascii="Arial" w:hAnsi="Arial" w:cs="Arial"/>
          <w:b/>
          <w:spacing w:val="-2"/>
        </w:rPr>
        <w:t>ACUERDA</w:t>
      </w:r>
      <w:r w:rsidR="00336826" w:rsidRPr="005B6DDE">
        <w:rPr>
          <w:rFonts w:ascii="Arial" w:hAnsi="Arial" w:cs="Arial"/>
          <w:b/>
          <w:spacing w:val="-2"/>
        </w:rPr>
        <w:t>:</w:t>
      </w:r>
    </w:p>
    <w:p w14:paraId="6CBD939F" w14:textId="77777777" w:rsidR="00762748" w:rsidRPr="005B6DDE" w:rsidRDefault="00762748" w:rsidP="00762748">
      <w:pPr>
        <w:pStyle w:val="Textoindependiente"/>
        <w:spacing w:before="82"/>
        <w:rPr>
          <w:rFonts w:ascii="Arial" w:hAnsi="Arial" w:cs="Arial"/>
          <w:b/>
        </w:rPr>
      </w:pPr>
    </w:p>
    <w:p w14:paraId="3FD52875" w14:textId="139D4F9D" w:rsidR="00762748" w:rsidRPr="005B6DDE" w:rsidRDefault="005B6DDE" w:rsidP="00E90993">
      <w:pPr>
        <w:pStyle w:val="Textoindependiente"/>
        <w:spacing w:line="276" w:lineRule="auto"/>
        <w:ind w:right="147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 1.</w:t>
      </w:r>
      <w:r>
        <w:rPr>
          <w:rFonts w:ascii="Arial" w:hAnsi="Arial" w:cs="Arial"/>
          <w:b/>
        </w:rPr>
        <w:t xml:space="preserve"> </w:t>
      </w:r>
      <w:r w:rsidR="00762748" w:rsidRPr="005B6DDE">
        <w:rPr>
          <w:rFonts w:ascii="Arial" w:hAnsi="Arial" w:cs="Arial"/>
        </w:rPr>
        <w:t>Adiciónese un parágrafo al artículo 1 del Acuerdo 650 de 2016, de la siguiente manera:</w:t>
      </w:r>
    </w:p>
    <w:p w14:paraId="6F7DE758" w14:textId="77777777" w:rsidR="00346CB6" w:rsidRPr="005B6DDE" w:rsidRDefault="00346CB6" w:rsidP="00336826">
      <w:pPr>
        <w:pStyle w:val="Textoindependiente"/>
        <w:spacing w:before="1" w:line="276" w:lineRule="auto"/>
        <w:ind w:left="143" w:right="137"/>
        <w:jc w:val="both"/>
        <w:rPr>
          <w:rFonts w:ascii="Arial" w:hAnsi="Arial" w:cs="Arial"/>
        </w:rPr>
      </w:pPr>
    </w:p>
    <w:p w14:paraId="4C2108D0" w14:textId="77777777" w:rsidR="00762748" w:rsidRPr="005B6DDE" w:rsidRDefault="00762748" w:rsidP="00E90993">
      <w:pPr>
        <w:pStyle w:val="Textoindependiente"/>
        <w:spacing w:before="1" w:line="276" w:lineRule="auto"/>
        <w:ind w:right="137"/>
        <w:jc w:val="both"/>
        <w:rPr>
          <w:rFonts w:ascii="Arial" w:hAnsi="Arial" w:cs="Arial"/>
        </w:rPr>
      </w:pPr>
      <w:r w:rsidRPr="005B6DDE">
        <w:rPr>
          <w:rFonts w:ascii="Arial" w:hAnsi="Arial" w:cs="Arial"/>
        </w:rPr>
        <w:t>Parágrafo.</w:t>
      </w:r>
      <w:r w:rsidRPr="005B6DDE">
        <w:rPr>
          <w:rFonts w:ascii="Arial" w:hAnsi="Arial" w:cs="Arial"/>
          <w:spacing w:val="-17"/>
        </w:rPr>
        <w:t xml:space="preserve"> </w:t>
      </w:r>
      <w:r w:rsidRPr="005B6DDE">
        <w:rPr>
          <w:rFonts w:ascii="Arial" w:hAnsi="Arial" w:cs="Arial"/>
        </w:rPr>
        <w:t>En</w:t>
      </w:r>
      <w:r w:rsidRPr="005B6DDE">
        <w:rPr>
          <w:rFonts w:ascii="Arial" w:hAnsi="Arial" w:cs="Arial"/>
          <w:spacing w:val="-17"/>
        </w:rPr>
        <w:t xml:space="preserve"> </w:t>
      </w:r>
      <w:r w:rsidRPr="005B6DDE">
        <w:rPr>
          <w:rFonts w:ascii="Arial" w:hAnsi="Arial" w:cs="Arial"/>
        </w:rPr>
        <w:t>el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marco</w:t>
      </w:r>
      <w:r w:rsidRPr="005B6DDE">
        <w:rPr>
          <w:rFonts w:ascii="Arial" w:hAnsi="Arial" w:cs="Arial"/>
          <w:spacing w:val="-17"/>
        </w:rPr>
        <w:t xml:space="preserve"> </w:t>
      </w:r>
      <w:r w:rsidRPr="005B6DDE">
        <w:rPr>
          <w:rFonts w:ascii="Arial" w:hAnsi="Arial" w:cs="Arial"/>
        </w:rPr>
        <w:t>de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sus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competencias,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la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Secretaría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de</w:t>
      </w:r>
      <w:r w:rsidRPr="005B6DDE">
        <w:rPr>
          <w:rFonts w:ascii="Arial" w:hAnsi="Arial" w:cs="Arial"/>
          <w:spacing w:val="-16"/>
        </w:rPr>
        <w:t xml:space="preserve"> </w:t>
      </w:r>
      <w:r w:rsidRPr="005B6DDE">
        <w:rPr>
          <w:rFonts w:ascii="Arial" w:hAnsi="Arial" w:cs="Arial"/>
        </w:rPr>
        <w:t>Educación</w:t>
      </w:r>
      <w:r w:rsidRPr="005B6DDE">
        <w:rPr>
          <w:rFonts w:ascii="Arial" w:hAnsi="Arial" w:cs="Arial"/>
          <w:spacing w:val="-15"/>
        </w:rPr>
        <w:t xml:space="preserve"> </w:t>
      </w:r>
      <w:r w:rsidRPr="005B6DDE">
        <w:rPr>
          <w:rFonts w:ascii="Arial" w:hAnsi="Arial" w:cs="Arial"/>
        </w:rPr>
        <w:t>del</w:t>
      </w:r>
      <w:r w:rsidRPr="005B6DDE">
        <w:rPr>
          <w:rFonts w:ascii="Arial" w:hAnsi="Arial" w:cs="Arial"/>
          <w:spacing w:val="-17"/>
        </w:rPr>
        <w:t xml:space="preserve"> </w:t>
      </w:r>
      <w:r w:rsidRPr="005B6DDE">
        <w:rPr>
          <w:rFonts w:ascii="Arial" w:hAnsi="Arial" w:cs="Arial"/>
        </w:rPr>
        <w:t>Distrito y la Secretaría Distrital de Integración Social promoverán estrategias pedagógicas orientadas</w:t>
      </w:r>
      <w:r w:rsidRPr="005B6DDE">
        <w:rPr>
          <w:rFonts w:ascii="Arial" w:hAnsi="Arial" w:cs="Arial"/>
          <w:spacing w:val="-13"/>
        </w:rPr>
        <w:t xml:space="preserve"> </w:t>
      </w:r>
      <w:r w:rsidRPr="005B6DDE">
        <w:rPr>
          <w:rFonts w:ascii="Arial" w:hAnsi="Arial" w:cs="Arial"/>
        </w:rPr>
        <w:t>al</w:t>
      </w:r>
      <w:r w:rsidRPr="005B6DDE">
        <w:rPr>
          <w:rFonts w:ascii="Arial" w:hAnsi="Arial" w:cs="Arial"/>
          <w:spacing w:val="-13"/>
        </w:rPr>
        <w:t xml:space="preserve"> </w:t>
      </w:r>
      <w:r w:rsidRPr="005B6DDE">
        <w:rPr>
          <w:rFonts w:ascii="Arial" w:hAnsi="Arial" w:cs="Arial"/>
        </w:rPr>
        <w:t>fortalecimiento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de</w:t>
      </w:r>
      <w:r w:rsidRPr="005B6DDE">
        <w:rPr>
          <w:rFonts w:ascii="Arial" w:hAnsi="Arial" w:cs="Arial"/>
          <w:spacing w:val="-9"/>
        </w:rPr>
        <w:t xml:space="preserve"> </w:t>
      </w:r>
      <w:r w:rsidRPr="005B6DDE">
        <w:rPr>
          <w:rFonts w:ascii="Arial" w:hAnsi="Arial" w:cs="Arial"/>
        </w:rPr>
        <w:t>la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cultura</w:t>
      </w:r>
      <w:r w:rsidRPr="005B6DDE">
        <w:rPr>
          <w:rFonts w:ascii="Arial" w:hAnsi="Arial" w:cs="Arial"/>
          <w:spacing w:val="-10"/>
        </w:rPr>
        <w:t xml:space="preserve"> </w:t>
      </w:r>
      <w:r w:rsidRPr="005B6DDE">
        <w:rPr>
          <w:rFonts w:ascii="Arial" w:hAnsi="Arial" w:cs="Arial"/>
        </w:rPr>
        <w:t>de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la</w:t>
      </w:r>
      <w:r w:rsidRPr="005B6DDE">
        <w:rPr>
          <w:rFonts w:ascii="Arial" w:hAnsi="Arial" w:cs="Arial"/>
          <w:spacing w:val="-10"/>
        </w:rPr>
        <w:t xml:space="preserve"> </w:t>
      </w:r>
      <w:r w:rsidRPr="005B6DDE">
        <w:rPr>
          <w:rFonts w:ascii="Arial" w:hAnsi="Arial" w:cs="Arial"/>
        </w:rPr>
        <w:t>seguridad</w:t>
      </w:r>
      <w:r w:rsidRPr="005B6DDE">
        <w:rPr>
          <w:rFonts w:ascii="Arial" w:hAnsi="Arial" w:cs="Arial"/>
          <w:spacing w:val="-9"/>
        </w:rPr>
        <w:t xml:space="preserve"> </w:t>
      </w:r>
      <w:r w:rsidRPr="005B6DDE">
        <w:rPr>
          <w:rFonts w:ascii="Arial" w:hAnsi="Arial" w:cs="Arial"/>
        </w:rPr>
        <w:t>vial</w:t>
      </w:r>
      <w:r w:rsidRPr="005B6DDE">
        <w:rPr>
          <w:rFonts w:ascii="Arial" w:hAnsi="Arial" w:cs="Arial"/>
          <w:spacing w:val="-10"/>
        </w:rPr>
        <w:t xml:space="preserve"> </w:t>
      </w:r>
      <w:r w:rsidRPr="005B6DDE">
        <w:rPr>
          <w:rFonts w:ascii="Arial" w:hAnsi="Arial" w:cs="Arial"/>
        </w:rPr>
        <w:t>en</w:t>
      </w:r>
      <w:r w:rsidRPr="005B6DDE">
        <w:rPr>
          <w:rFonts w:ascii="Arial" w:hAnsi="Arial" w:cs="Arial"/>
          <w:spacing w:val="-9"/>
        </w:rPr>
        <w:t xml:space="preserve"> </w:t>
      </w:r>
      <w:r w:rsidRPr="005B6DDE">
        <w:rPr>
          <w:rFonts w:ascii="Arial" w:hAnsi="Arial" w:cs="Arial"/>
        </w:rPr>
        <w:t>la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primera</w:t>
      </w:r>
      <w:r w:rsidRPr="005B6DDE">
        <w:rPr>
          <w:rFonts w:ascii="Arial" w:hAnsi="Arial" w:cs="Arial"/>
          <w:spacing w:val="-2"/>
        </w:rPr>
        <w:t xml:space="preserve"> </w:t>
      </w:r>
      <w:r w:rsidRPr="005B6DDE">
        <w:rPr>
          <w:rFonts w:ascii="Arial" w:hAnsi="Arial" w:cs="Arial"/>
        </w:rPr>
        <w:t>infancia. Estas</w:t>
      </w:r>
      <w:r w:rsidRPr="005B6DDE">
        <w:rPr>
          <w:rFonts w:ascii="Arial" w:hAnsi="Arial" w:cs="Arial"/>
          <w:spacing w:val="-13"/>
        </w:rPr>
        <w:t xml:space="preserve"> </w:t>
      </w:r>
      <w:r w:rsidRPr="005B6DDE">
        <w:rPr>
          <w:rFonts w:ascii="Arial" w:hAnsi="Arial" w:cs="Arial"/>
        </w:rPr>
        <w:t>acciones</w:t>
      </w:r>
      <w:r w:rsidRPr="005B6DDE">
        <w:rPr>
          <w:rFonts w:ascii="Arial" w:hAnsi="Arial" w:cs="Arial"/>
          <w:spacing w:val="-15"/>
        </w:rPr>
        <w:t xml:space="preserve"> </w:t>
      </w:r>
      <w:r w:rsidRPr="005B6DDE">
        <w:rPr>
          <w:rFonts w:ascii="Arial" w:hAnsi="Arial" w:cs="Arial"/>
        </w:rPr>
        <w:t>podrán</w:t>
      </w:r>
      <w:r w:rsidRPr="005B6DDE">
        <w:rPr>
          <w:rFonts w:ascii="Arial" w:hAnsi="Arial" w:cs="Arial"/>
          <w:spacing w:val="-14"/>
        </w:rPr>
        <w:t xml:space="preserve"> </w:t>
      </w:r>
      <w:r w:rsidRPr="005B6DDE">
        <w:rPr>
          <w:rFonts w:ascii="Arial" w:hAnsi="Arial" w:cs="Arial"/>
        </w:rPr>
        <w:t>desarrollarse</w:t>
      </w:r>
      <w:r w:rsidRPr="005B6DDE">
        <w:rPr>
          <w:rFonts w:ascii="Arial" w:hAnsi="Arial" w:cs="Arial"/>
          <w:spacing w:val="-15"/>
        </w:rPr>
        <w:t xml:space="preserve"> </w:t>
      </w:r>
      <w:r w:rsidRPr="005B6DDE">
        <w:rPr>
          <w:rFonts w:ascii="Arial" w:hAnsi="Arial" w:cs="Arial"/>
        </w:rPr>
        <w:t>en</w:t>
      </w:r>
      <w:r w:rsidRPr="005B6DDE">
        <w:rPr>
          <w:rFonts w:ascii="Arial" w:hAnsi="Arial" w:cs="Arial"/>
          <w:spacing w:val="-14"/>
        </w:rPr>
        <w:t xml:space="preserve"> </w:t>
      </w:r>
      <w:r w:rsidRPr="005B6DDE">
        <w:rPr>
          <w:rFonts w:ascii="Arial" w:hAnsi="Arial" w:cs="Arial"/>
        </w:rPr>
        <w:t>articulación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con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las</w:t>
      </w:r>
      <w:r w:rsidRPr="005B6DDE">
        <w:rPr>
          <w:rFonts w:ascii="Arial" w:hAnsi="Arial" w:cs="Arial"/>
          <w:spacing w:val="-12"/>
        </w:rPr>
        <w:t xml:space="preserve"> </w:t>
      </w:r>
      <w:r w:rsidRPr="005B6DDE">
        <w:rPr>
          <w:rFonts w:ascii="Arial" w:hAnsi="Arial" w:cs="Arial"/>
        </w:rPr>
        <w:t>instituciones</w:t>
      </w:r>
      <w:r w:rsidRPr="005B6DDE">
        <w:rPr>
          <w:rFonts w:ascii="Arial" w:hAnsi="Arial" w:cs="Arial"/>
          <w:spacing w:val="-13"/>
        </w:rPr>
        <w:t xml:space="preserve"> </w:t>
      </w:r>
      <w:r w:rsidRPr="005B6DDE">
        <w:rPr>
          <w:rFonts w:ascii="Arial" w:hAnsi="Arial" w:cs="Arial"/>
        </w:rPr>
        <w:t>educativas oficiales que atienden población de educación inicial y en los jardines infantiles del</w:t>
      </w:r>
      <w:r w:rsidR="00336826" w:rsidRPr="005B6DDE">
        <w:rPr>
          <w:rFonts w:ascii="Arial" w:hAnsi="Arial" w:cs="Arial"/>
        </w:rPr>
        <w:t xml:space="preserve"> </w:t>
      </w:r>
      <w:r w:rsidRPr="005B6DDE">
        <w:rPr>
          <w:rFonts w:ascii="Arial" w:hAnsi="Arial" w:cs="Arial"/>
        </w:rPr>
        <w:t>Distrito, en coordinación con las entidades competentes. Así mismo, se podrán fomentar espacios de sensibilización sobre seguridad vial dirigidos a las familias, como parte de las Escuelas de Padres y Madres. Los jardines infantiles y colegios del sector privado podrán acoger estas iniciativas voluntariamente.</w:t>
      </w:r>
    </w:p>
    <w:p w14:paraId="2A5BF87E" w14:textId="77777777" w:rsidR="00762748" w:rsidRPr="005B6DDE" w:rsidRDefault="00762748" w:rsidP="00762748">
      <w:pPr>
        <w:pStyle w:val="Textoindependiente"/>
        <w:spacing w:before="83"/>
        <w:rPr>
          <w:rFonts w:ascii="Arial" w:hAnsi="Arial" w:cs="Arial"/>
        </w:rPr>
      </w:pPr>
    </w:p>
    <w:p w14:paraId="2558C6F4" w14:textId="1D28F7B1" w:rsidR="00762748" w:rsidRPr="005B6DDE" w:rsidRDefault="00346CB6" w:rsidP="00E90993">
      <w:pPr>
        <w:pStyle w:val="Textoindependiente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</w:t>
      </w:r>
      <w:r w:rsidR="00762748" w:rsidRPr="005B6DDE">
        <w:rPr>
          <w:rFonts w:ascii="Arial" w:hAnsi="Arial" w:cs="Arial"/>
          <w:b/>
          <w:spacing w:val="-4"/>
        </w:rPr>
        <w:t xml:space="preserve"> </w:t>
      </w:r>
      <w:r w:rsidR="00762748" w:rsidRPr="005B6DDE">
        <w:rPr>
          <w:rFonts w:ascii="Arial" w:hAnsi="Arial" w:cs="Arial"/>
          <w:b/>
        </w:rPr>
        <w:t>2.</w:t>
      </w:r>
      <w:r w:rsidR="005B6DDE">
        <w:rPr>
          <w:rFonts w:ascii="Arial" w:hAnsi="Arial" w:cs="Arial"/>
          <w:b/>
        </w:rPr>
        <w:t xml:space="preserve"> </w:t>
      </w:r>
      <w:r w:rsidR="00762748" w:rsidRPr="005B6DDE">
        <w:rPr>
          <w:rFonts w:ascii="Arial" w:hAnsi="Arial" w:cs="Arial"/>
        </w:rPr>
        <w:t>El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Artículo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2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</w:rPr>
        <w:t>del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Acuerdo</w:t>
      </w:r>
      <w:r w:rsidR="00762748" w:rsidRPr="005B6DDE">
        <w:rPr>
          <w:rFonts w:ascii="Arial" w:hAnsi="Arial" w:cs="Arial"/>
          <w:spacing w:val="-3"/>
        </w:rPr>
        <w:t xml:space="preserve"> </w:t>
      </w:r>
      <w:r w:rsidR="00762748" w:rsidRPr="005B6DDE">
        <w:rPr>
          <w:rFonts w:ascii="Arial" w:hAnsi="Arial" w:cs="Arial"/>
        </w:rPr>
        <w:t>650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</w:rPr>
        <w:t>del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2016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quedará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  <w:spacing w:val="-4"/>
        </w:rPr>
        <w:t>así:</w:t>
      </w:r>
    </w:p>
    <w:p w14:paraId="59D53590" w14:textId="77777777" w:rsidR="00762748" w:rsidRPr="005B6DDE" w:rsidRDefault="00762748" w:rsidP="00762748">
      <w:pPr>
        <w:pStyle w:val="Textoindependiente"/>
        <w:spacing w:before="84"/>
        <w:rPr>
          <w:rFonts w:ascii="Arial" w:hAnsi="Arial" w:cs="Arial"/>
        </w:rPr>
      </w:pPr>
    </w:p>
    <w:p w14:paraId="6374B49F" w14:textId="77777777" w:rsidR="00762748" w:rsidRPr="005B6DDE" w:rsidRDefault="00346CB6" w:rsidP="00E90993">
      <w:pPr>
        <w:pStyle w:val="Textoindependiente"/>
        <w:spacing w:line="276" w:lineRule="auto"/>
        <w:ind w:right="136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 2</w:t>
      </w:r>
      <w:r w:rsidR="00762748" w:rsidRPr="005B6DDE">
        <w:rPr>
          <w:rFonts w:ascii="Arial" w:hAnsi="Arial" w:cs="Arial"/>
        </w:rPr>
        <w:t>.- El programa “Innovadores Escolares en Seguridad Vial” tiene como propósito generar espacios pedagógicos para desarrollar conocimientos, habilidades</w:t>
      </w:r>
      <w:r w:rsidR="00762748" w:rsidRPr="005B6DDE">
        <w:rPr>
          <w:rFonts w:ascii="Arial" w:hAnsi="Arial" w:cs="Arial"/>
          <w:spacing w:val="-2"/>
        </w:rPr>
        <w:t xml:space="preserve"> </w:t>
      </w:r>
      <w:r w:rsidR="00762748" w:rsidRPr="005B6DDE">
        <w:rPr>
          <w:rFonts w:ascii="Arial" w:hAnsi="Arial" w:cs="Arial"/>
        </w:rPr>
        <w:t>y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destrezas,</w:t>
      </w:r>
      <w:r w:rsidR="00762748" w:rsidRPr="005B6DDE">
        <w:rPr>
          <w:rFonts w:ascii="Arial" w:hAnsi="Arial" w:cs="Arial"/>
          <w:spacing w:val="-2"/>
        </w:rPr>
        <w:t xml:space="preserve"> </w:t>
      </w:r>
      <w:r w:rsidR="00762748" w:rsidRPr="005B6DDE">
        <w:rPr>
          <w:rFonts w:ascii="Arial" w:hAnsi="Arial" w:cs="Arial"/>
        </w:rPr>
        <w:t>que</w:t>
      </w:r>
      <w:r w:rsidR="00762748" w:rsidRPr="005B6DDE">
        <w:rPr>
          <w:rFonts w:ascii="Arial" w:hAnsi="Arial" w:cs="Arial"/>
          <w:spacing w:val="-2"/>
        </w:rPr>
        <w:t xml:space="preserve"> </w:t>
      </w:r>
      <w:r w:rsidR="00762748" w:rsidRPr="005B6DDE">
        <w:rPr>
          <w:rFonts w:ascii="Arial" w:hAnsi="Arial" w:cs="Arial"/>
        </w:rPr>
        <w:t>promuevan</w:t>
      </w:r>
      <w:r w:rsidR="00762748" w:rsidRPr="005B6DDE">
        <w:rPr>
          <w:rFonts w:ascii="Arial" w:hAnsi="Arial" w:cs="Arial"/>
          <w:spacing w:val="-2"/>
        </w:rPr>
        <w:t xml:space="preserve"> </w:t>
      </w:r>
      <w:r w:rsidR="00762748" w:rsidRPr="005B6DDE">
        <w:rPr>
          <w:rFonts w:ascii="Arial" w:hAnsi="Arial" w:cs="Arial"/>
        </w:rPr>
        <w:t>la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formación</w:t>
      </w:r>
      <w:r w:rsidR="00762748" w:rsidRPr="005B6DDE">
        <w:rPr>
          <w:rFonts w:ascii="Arial" w:hAnsi="Arial" w:cs="Arial"/>
          <w:spacing w:val="-3"/>
        </w:rPr>
        <w:t xml:space="preserve"> </w:t>
      </w:r>
      <w:r w:rsidR="00762748" w:rsidRPr="005B6DDE">
        <w:rPr>
          <w:rFonts w:ascii="Arial" w:hAnsi="Arial" w:cs="Arial"/>
        </w:rPr>
        <w:t>de</w:t>
      </w:r>
      <w:r w:rsidR="00762748" w:rsidRPr="005B6DDE">
        <w:rPr>
          <w:rFonts w:ascii="Arial" w:hAnsi="Arial" w:cs="Arial"/>
          <w:spacing w:val="-2"/>
        </w:rPr>
        <w:t xml:space="preserve"> </w:t>
      </w:r>
      <w:r w:rsidR="00762748" w:rsidRPr="005B6DDE">
        <w:rPr>
          <w:rFonts w:ascii="Arial" w:hAnsi="Arial" w:cs="Arial"/>
        </w:rPr>
        <w:t>hábitos,</w:t>
      </w:r>
      <w:r w:rsidR="00762748" w:rsidRPr="005B6DDE">
        <w:rPr>
          <w:rFonts w:ascii="Arial" w:hAnsi="Arial" w:cs="Arial"/>
          <w:spacing w:val="-2"/>
        </w:rPr>
        <w:t xml:space="preserve"> </w:t>
      </w:r>
      <w:r w:rsidR="00762748" w:rsidRPr="005B6DDE">
        <w:rPr>
          <w:rFonts w:ascii="Arial" w:hAnsi="Arial" w:cs="Arial"/>
        </w:rPr>
        <w:t>comportamientos y</w:t>
      </w:r>
      <w:r w:rsidR="00762748" w:rsidRPr="005B6DDE">
        <w:rPr>
          <w:rFonts w:ascii="Arial" w:hAnsi="Arial" w:cs="Arial"/>
          <w:spacing w:val="-1"/>
        </w:rPr>
        <w:t xml:space="preserve"> </w:t>
      </w:r>
      <w:r w:rsidR="00762748" w:rsidRPr="005B6DDE">
        <w:rPr>
          <w:rFonts w:ascii="Arial" w:hAnsi="Arial" w:cs="Arial"/>
        </w:rPr>
        <w:t>conductas seguras en la vía, utilizando y</w:t>
      </w:r>
      <w:r w:rsidR="00762748" w:rsidRPr="005B6DDE">
        <w:rPr>
          <w:rFonts w:ascii="Arial" w:hAnsi="Arial" w:cs="Arial"/>
          <w:spacing w:val="-1"/>
        </w:rPr>
        <w:t xml:space="preserve"> </w:t>
      </w:r>
      <w:r w:rsidR="00762748" w:rsidRPr="005B6DDE">
        <w:rPr>
          <w:rFonts w:ascii="Arial" w:hAnsi="Arial" w:cs="Arial"/>
        </w:rPr>
        <w:t>creando herramientas tecnológicas,</w:t>
      </w:r>
      <w:r w:rsidR="00762748" w:rsidRPr="005B6DDE">
        <w:rPr>
          <w:rFonts w:ascii="Arial" w:hAnsi="Arial" w:cs="Arial"/>
          <w:spacing w:val="40"/>
        </w:rPr>
        <w:t xml:space="preserve"> </w:t>
      </w:r>
      <w:r w:rsidR="00762748" w:rsidRPr="005B6DDE">
        <w:rPr>
          <w:rFonts w:ascii="Arial" w:hAnsi="Arial" w:cs="Arial"/>
        </w:rPr>
        <w:t>en seguridad vial sobre normas de comportamiento en el tránsito y transporte, y de convivencia, que permitan a la comunidad educativa una movilidad libre y segura, ejerciendo liderazgo seguro y</w:t>
      </w:r>
      <w:r w:rsidR="00762748" w:rsidRPr="005B6DDE">
        <w:rPr>
          <w:rFonts w:ascii="Arial" w:hAnsi="Arial" w:cs="Arial"/>
          <w:spacing w:val="-1"/>
        </w:rPr>
        <w:t xml:space="preserve"> </w:t>
      </w:r>
      <w:r w:rsidR="00762748" w:rsidRPr="005B6DDE">
        <w:rPr>
          <w:rFonts w:ascii="Arial" w:hAnsi="Arial" w:cs="Arial"/>
        </w:rPr>
        <w:t>corresponsable sobre la conducción de automóviles, motocicletas y medios alternativos de transporte en la ciudad, así como actos</w:t>
      </w:r>
      <w:r w:rsidR="00A672BD" w:rsidRPr="005B6DDE">
        <w:rPr>
          <w:rFonts w:ascii="Arial" w:hAnsi="Arial" w:cs="Arial"/>
        </w:rPr>
        <w:t xml:space="preserve"> </w:t>
      </w:r>
      <w:r w:rsidR="00762748" w:rsidRPr="005B6DDE">
        <w:rPr>
          <w:rFonts w:ascii="Arial" w:hAnsi="Arial" w:cs="Arial"/>
        </w:rPr>
        <w:t>colectivos responsables en las personas que actúan como peatones, usuarios, pasajeros, conductores, motociclistas, ciclistas para garantizar la protección de la vida en la vía.</w:t>
      </w:r>
    </w:p>
    <w:p w14:paraId="0F421367" w14:textId="77777777" w:rsidR="00762748" w:rsidRPr="005B6DDE" w:rsidRDefault="00762748" w:rsidP="00762748">
      <w:pPr>
        <w:pStyle w:val="Textoindependiente"/>
        <w:spacing w:before="42"/>
        <w:rPr>
          <w:rFonts w:ascii="Arial" w:hAnsi="Arial" w:cs="Arial"/>
        </w:rPr>
      </w:pPr>
    </w:p>
    <w:p w14:paraId="74EF0F83" w14:textId="77777777" w:rsidR="00762748" w:rsidRPr="005B6DDE" w:rsidRDefault="00346CB6" w:rsidP="00E90993">
      <w:pPr>
        <w:pStyle w:val="Textoindependiente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</w:t>
      </w:r>
      <w:r w:rsidR="00762748" w:rsidRPr="005B6DDE">
        <w:rPr>
          <w:rFonts w:ascii="Arial" w:hAnsi="Arial" w:cs="Arial"/>
          <w:b/>
          <w:spacing w:val="-4"/>
        </w:rPr>
        <w:t xml:space="preserve"> </w:t>
      </w:r>
      <w:r w:rsidR="00762748" w:rsidRPr="005B6DDE">
        <w:rPr>
          <w:rFonts w:ascii="Arial" w:hAnsi="Arial" w:cs="Arial"/>
          <w:b/>
        </w:rPr>
        <w:t>3.</w:t>
      </w:r>
      <w:r w:rsidR="00762748" w:rsidRPr="005B6DDE">
        <w:rPr>
          <w:rFonts w:ascii="Arial" w:hAnsi="Arial" w:cs="Arial"/>
          <w:b/>
          <w:spacing w:val="-3"/>
        </w:rPr>
        <w:t xml:space="preserve"> </w:t>
      </w:r>
      <w:r w:rsidR="00762748" w:rsidRPr="005B6DDE">
        <w:rPr>
          <w:rFonts w:ascii="Arial" w:hAnsi="Arial" w:cs="Arial"/>
        </w:rPr>
        <w:t>El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Artículo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3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</w:rPr>
        <w:t>del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Acuerdo</w:t>
      </w:r>
      <w:r w:rsidR="00762748" w:rsidRPr="005B6DDE">
        <w:rPr>
          <w:rFonts w:ascii="Arial" w:hAnsi="Arial" w:cs="Arial"/>
          <w:spacing w:val="-3"/>
        </w:rPr>
        <w:t xml:space="preserve"> </w:t>
      </w:r>
      <w:r w:rsidR="00762748" w:rsidRPr="005B6DDE">
        <w:rPr>
          <w:rFonts w:ascii="Arial" w:hAnsi="Arial" w:cs="Arial"/>
        </w:rPr>
        <w:t>650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</w:rPr>
        <w:t>del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2016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quedará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  <w:spacing w:val="-4"/>
        </w:rPr>
        <w:t>así:</w:t>
      </w:r>
    </w:p>
    <w:p w14:paraId="1232FE2B" w14:textId="77777777" w:rsidR="00762748" w:rsidRPr="005B6DDE" w:rsidRDefault="00762748" w:rsidP="00762748">
      <w:pPr>
        <w:pStyle w:val="Textoindependiente"/>
        <w:spacing w:before="81"/>
        <w:rPr>
          <w:rFonts w:ascii="Arial" w:hAnsi="Arial" w:cs="Arial"/>
        </w:rPr>
      </w:pPr>
    </w:p>
    <w:p w14:paraId="494D688D" w14:textId="77777777" w:rsidR="00762748" w:rsidRPr="005B6DDE" w:rsidRDefault="00346CB6" w:rsidP="00E90993">
      <w:pPr>
        <w:pStyle w:val="Textoindependiente"/>
        <w:spacing w:before="1" w:line="276" w:lineRule="auto"/>
        <w:ind w:right="143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 3.-</w:t>
      </w:r>
      <w:r w:rsidRPr="005B6DDE">
        <w:rPr>
          <w:rFonts w:ascii="Arial" w:hAnsi="Arial" w:cs="Arial"/>
        </w:rPr>
        <w:t xml:space="preserve"> </w:t>
      </w:r>
      <w:r w:rsidR="00762748" w:rsidRPr="005B6DDE">
        <w:rPr>
          <w:rFonts w:ascii="Arial" w:hAnsi="Arial" w:cs="Arial"/>
        </w:rPr>
        <w:t>La Secretaría de Educación del Distrito y la Secretaría Distrital de Movilidad aunarán esfuerzos para la articulación interinstitucional en aras de fortalecer el programa</w:t>
      </w:r>
      <w:r w:rsidR="00762748" w:rsidRPr="005B6DDE">
        <w:rPr>
          <w:rFonts w:ascii="Arial" w:hAnsi="Arial" w:cs="Arial"/>
          <w:spacing w:val="40"/>
        </w:rPr>
        <w:t xml:space="preserve"> </w:t>
      </w:r>
      <w:r w:rsidR="00762748" w:rsidRPr="005B6DDE">
        <w:rPr>
          <w:rFonts w:ascii="Arial" w:hAnsi="Arial" w:cs="Arial"/>
        </w:rPr>
        <w:t>“Innovadores Escolares en Seguridad Vial”, por medio del fortalecimiento de espacios lúdicos y pedagógicos de interacción denominados “Laboratorios</w:t>
      </w:r>
      <w:r w:rsidR="00762748" w:rsidRPr="005B6DDE">
        <w:rPr>
          <w:rFonts w:ascii="Arial" w:hAnsi="Arial" w:cs="Arial"/>
          <w:spacing w:val="-8"/>
        </w:rPr>
        <w:t xml:space="preserve"> </w:t>
      </w:r>
      <w:r w:rsidR="00762748" w:rsidRPr="005B6DDE">
        <w:rPr>
          <w:rFonts w:ascii="Arial" w:hAnsi="Arial" w:cs="Arial"/>
        </w:rPr>
        <w:t>de</w:t>
      </w:r>
      <w:r w:rsidR="00762748" w:rsidRPr="005B6DDE">
        <w:rPr>
          <w:rFonts w:ascii="Arial" w:hAnsi="Arial" w:cs="Arial"/>
          <w:spacing w:val="-7"/>
        </w:rPr>
        <w:t xml:space="preserve"> </w:t>
      </w:r>
      <w:r w:rsidR="00762748" w:rsidRPr="005B6DDE">
        <w:rPr>
          <w:rFonts w:ascii="Arial" w:hAnsi="Arial" w:cs="Arial"/>
        </w:rPr>
        <w:t>Seguridad</w:t>
      </w:r>
      <w:r w:rsidR="00762748" w:rsidRPr="005B6DDE">
        <w:rPr>
          <w:rFonts w:ascii="Arial" w:hAnsi="Arial" w:cs="Arial"/>
          <w:spacing w:val="-7"/>
        </w:rPr>
        <w:t xml:space="preserve"> </w:t>
      </w:r>
      <w:r w:rsidR="00762748" w:rsidRPr="005B6DDE">
        <w:rPr>
          <w:rFonts w:ascii="Arial" w:hAnsi="Arial" w:cs="Arial"/>
        </w:rPr>
        <w:t>Vial”</w:t>
      </w:r>
      <w:r w:rsidR="00762748" w:rsidRPr="005B6DDE">
        <w:rPr>
          <w:rFonts w:ascii="Arial" w:hAnsi="Arial" w:cs="Arial"/>
          <w:spacing w:val="-6"/>
        </w:rPr>
        <w:t xml:space="preserve"> </w:t>
      </w:r>
      <w:r w:rsidR="00762748" w:rsidRPr="005B6DDE">
        <w:rPr>
          <w:rFonts w:ascii="Arial" w:hAnsi="Arial" w:cs="Arial"/>
        </w:rPr>
        <w:t>en</w:t>
      </w:r>
      <w:r w:rsidR="00762748" w:rsidRPr="005B6DDE">
        <w:rPr>
          <w:rFonts w:ascii="Arial" w:hAnsi="Arial" w:cs="Arial"/>
          <w:spacing w:val="-7"/>
        </w:rPr>
        <w:t xml:space="preserve"> </w:t>
      </w:r>
      <w:r w:rsidR="00762748" w:rsidRPr="005B6DDE">
        <w:rPr>
          <w:rFonts w:ascii="Arial" w:hAnsi="Arial" w:cs="Arial"/>
        </w:rPr>
        <w:t>donde</w:t>
      </w:r>
      <w:r w:rsidR="00762748" w:rsidRPr="005B6DDE">
        <w:rPr>
          <w:rFonts w:ascii="Arial" w:hAnsi="Arial" w:cs="Arial"/>
          <w:spacing w:val="-5"/>
        </w:rPr>
        <w:t xml:space="preserve"> </w:t>
      </w:r>
      <w:r w:rsidR="00762748" w:rsidRPr="005B6DDE">
        <w:rPr>
          <w:rFonts w:ascii="Arial" w:hAnsi="Arial" w:cs="Arial"/>
        </w:rPr>
        <w:t>se</w:t>
      </w:r>
      <w:r w:rsidR="00762748" w:rsidRPr="005B6DDE">
        <w:rPr>
          <w:rFonts w:ascii="Arial" w:hAnsi="Arial" w:cs="Arial"/>
          <w:spacing w:val="-7"/>
        </w:rPr>
        <w:t xml:space="preserve"> </w:t>
      </w:r>
      <w:r w:rsidR="00762748" w:rsidRPr="005B6DDE">
        <w:rPr>
          <w:rFonts w:ascii="Arial" w:hAnsi="Arial" w:cs="Arial"/>
        </w:rPr>
        <w:t>sensibilice</w:t>
      </w:r>
      <w:r w:rsidR="00762748" w:rsidRPr="005B6DDE">
        <w:rPr>
          <w:rFonts w:ascii="Arial" w:hAnsi="Arial" w:cs="Arial"/>
          <w:spacing w:val="-5"/>
        </w:rPr>
        <w:t xml:space="preserve"> </w:t>
      </w:r>
      <w:r w:rsidR="00762748" w:rsidRPr="005B6DDE">
        <w:rPr>
          <w:rFonts w:ascii="Arial" w:hAnsi="Arial" w:cs="Arial"/>
        </w:rPr>
        <w:t>a</w:t>
      </w:r>
      <w:r w:rsidR="00762748" w:rsidRPr="005B6DDE">
        <w:rPr>
          <w:rFonts w:ascii="Arial" w:hAnsi="Arial" w:cs="Arial"/>
          <w:spacing w:val="-7"/>
        </w:rPr>
        <w:t xml:space="preserve"> </w:t>
      </w:r>
      <w:r w:rsidR="00762748" w:rsidRPr="005B6DDE">
        <w:rPr>
          <w:rFonts w:ascii="Arial" w:hAnsi="Arial" w:cs="Arial"/>
        </w:rPr>
        <w:t>la</w:t>
      </w:r>
      <w:r w:rsidR="00762748" w:rsidRPr="005B6DDE">
        <w:rPr>
          <w:rFonts w:ascii="Arial" w:hAnsi="Arial" w:cs="Arial"/>
          <w:spacing w:val="-5"/>
        </w:rPr>
        <w:t xml:space="preserve"> </w:t>
      </w:r>
      <w:r w:rsidR="00762748" w:rsidRPr="005B6DDE">
        <w:rPr>
          <w:rFonts w:ascii="Arial" w:hAnsi="Arial" w:cs="Arial"/>
        </w:rPr>
        <w:t>comunidad</w:t>
      </w:r>
      <w:r w:rsidR="00762748" w:rsidRPr="005B6DDE">
        <w:rPr>
          <w:rFonts w:ascii="Arial" w:hAnsi="Arial" w:cs="Arial"/>
          <w:spacing w:val="-7"/>
        </w:rPr>
        <w:t xml:space="preserve"> </w:t>
      </w:r>
      <w:r w:rsidR="00762748" w:rsidRPr="005B6DDE">
        <w:rPr>
          <w:rFonts w:ascii="Arial" w:hAnsi="Arial" w:cs="Arial"/>
        </w:rPr>
        <w:t xml:space="preserve">educativa, acerca de hábitos, comportamientos y conductas seguras </w:t>
      </w:r>
      <w:r w:rsidR="00762748" w:rsidRPr="005B6DDE">
        <w:rPr>
          <w:rFonts w:ascii="Arial" w:hAnsi="Arial" w:cs="Arial"/>
        </w:rPr>
        <w:lastRenderedPageBreak/>
        <w:t>en la vía, y de convivencia, por medio de herramientas tecnológicas, recreativas y culturales, de tal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manera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que</w:t>
      </w:r>
      <w:r w:rsidR="00762748" w:rsidRPr="005B6DDE">
        <w:rPr>
          <w:rFonts w:ascii="Arial" w:hAnsi="Arial" w:cs="Arial"/>
          <w:spacing w:val="-16"/>
        </w:rPr>
        <w:t xml:space="preserve"> </w:t>
      </w:r>
      <w:r w:rsidR="00762748" w:rsidRPr="005B6DDE">
        <w:rPr>
          <w:rFonts w:ascii="Arial" w:hAnsi="Arial" w:cs="Arial"/>
        </w:rPr>
        <w:t>se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contribuya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a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reconocer,</w:t>
      </w:r>
      <w:r w:rsidR="00762748" w:rsidRPr="005B6DDE">
        <w:rPr>
          <w:rFonts w:ascii="Arial" w:hAnsi="Arial" w:cs="Arial"/>
          <w:spacing w:val="-16"/>
        </w:rPr>
        <w:t xml:space="preserve"> </w:t>
      </w:r>
      <w:r w:rsidR="00762748" w:rsidRPr="005B6DDE">
        <w:rPr>
          <w:rFonts w:ascii="Arial" w:hAnsi="Arial" w:cs="Arial"/>
        </w:rPr>
        <w:t>desincentivar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y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corregir</w:t>
      </w:r>
      <w:r w:rsidR="00762748" w:rsidRPr="005B6DDE">
        <w:rPr>
          <w:rFonts w:ascii="Arial" w:hAnsi="Arial" w:cs="Arial"/>
          <w:spacing w:val="25"/>
        </w:rPr>
        <w:t xml:space="preserve"> </w:t>
      </w:r>
      <w:r w:rsidR="00762748" w:rsidRPr="005B6DDE">
        <w:rPr>
          <w:rFonts w:ascii="Arial" w:hAnsi="Arial" w:cs="Arial"/>
        </w:rPr>
        <w:t>los</w:t>
      </w:r>
      <w:r w:rsidR="00762748" w:rsidRPr="005B6DDE">
        <w:rPr>
          <w:rFonts w:ascii="Arial" w:hAnsi="Arial" w:cs="Arial"/>
          <w:spacing w:val="-17"/>
        </w:rPr>
        <w:t xml:space="preserve"> </w:t>
      </w:r>
      <w:r w:rsidR="00762748" w:rsidRPr="005B6DDE">
        <w:rPr>
          <w:rFonts w:ascii="Arial" w:hAnsi="Arial" w:cs="Arial"/>
        </w:rPr>
        <w:t>malos</w:t>
      </w:r>
      <w:r w:rsidR="00762748" w:rsidRPr="005B6DDE">
        <w:rPr>
          <w:rFonts w:ascii="Arial" w:hAnsi="Arial" w:cs="Arial"/>
          <w:spacing w:val="-16"/>
        </w:rPr>
        <w:t xml:space="preserve"> </w:t>
      </w:r>
      <w:r w:rsidR="00762748" w:rsidRPr="005B6DDE">
        <w:rPr>
          <w:rFonts w:ascii="Arial" w:hAnsi="Arial" w:cs="Arial"/>
        </w:rPr>
        <w:t>hábitos ciudadanos, a través del análisis de casos reales.</w:t>
      </w:r>
    </w:p>
    <w:p w14:paraId="39B0B427" w14:textId="77777777" w:rsidR="00762748" w:rsidRPr="005B6DDE" w:rsidRDefault="00346CB6" w:rsidP="00E90993">
      <w:pPr>
        <w:spacing w:before="249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</w:t>
      </w:r>
      <w:r w:rsidRPr="005B6DDE">
        <w:rPr>
          <w:rFonts w:ascii="Arial" w:hAnsi="Arial" w:cs="Arial"/>
          <w:b/>
          <w:spacing w:val="-4"/>
        </w:rPr>
        <w:t xml:space="preserve"> </w:t>
      </w:r>
      <w:r w:rsidR="00762748" w:rsidRPr="005B6DDE">
        <w:rPr>
          <w:rFonts w:ascii="Arial" w:hAnsi="Arial" w:cs="Arial"/>
          <w:b/>
        </w:rPr>
        <w:t>4.</w:t>
      </w:r>
      <w:r w:rsidR="00762748" w:rsidRPr="005B6DDE">
        <w:rPr>
          <w:rFonts w:ascii="Arial" w:hAnsi="Arial" w:cs="Arial"/>
          <w:b/>
          <w:spacing w:val="-3"/>
        </w:rPr>
        <w:t xml:space="preserve"> </w:t>
      </w:r>
      <w:r w:rsidR="00762748" w:rsidRPr="005B6DDE">
        <w:rPr>
          <w:rFonts w:ascii="Arial" w:hAnsi="Arial" w:cs="Arial"/>
        </w:rPr>
        <w:t>Adiciónese</w:t>
      </w:r>
      <w:r w:rsidR="00762748" w:rsidRPr="005B6DDE">
        <w:rPr>
          <w:rFonts w:ascii="Arial" w:hAnsi="Arial" w:cs="Arial"/>
          <w:spacing w:val="-3"/>
        </w:rPr>
        <w:t xml:space="preserve"> </w:t>
      </w:r>
      <w:r w:rsidR="00762748" w:rsidRPr="005B6DDE">
        <w:rPr>
          <w:rFonts w:ascii="Arial" w:hAnsi="Arial" w:cs="Arial"/>
        </w:rPr>
        <w:t>un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artículo</w:t>
      </w:r>
      <w:r w:rsidR="00762748" w:rsidRPr="005B6DDE">
        <w:rPr>
          <w:rFonts w:ascii="Arial" w:hAnsi="Arial" w:cs="Arial"/>
          <w:spacing w:val="-5"/>
        </w:rPr>
        <w:t xml:space="preserve"> </w:t>
      </w:r>
      <w:r w:rsidR="00762748" w:rsidRPr="005B6DDE">
        <w:rPr>
          <w:rFonts w:ascii="Arial" w:hAnsi="Arial" w:cs="Arial"/>
        </w:rPr>
        <w:t>previo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</w:rPr>
        <w:t>a</w:t>
      </w:r>
      <w:r w:rsidR="00762748" w:rsidRPr="005B6DDE">
        <w:rPr>
          <w:rFonts w:ascii="Arial" w:hAnsi="Arial" w:cs="Arial"/>
          <w:spacing w:val="-3"/>
        </w:rPr>
        <w:t xml:space="preserve"> </w:t>
      </w:r>
      <w:r w:rsidR="00762748" w:rsidRPr="005B6DDE">
        <w:rPr>
          <w:rFonts w:ascii="Arial" w:hAnsi="Arial" w:cs="Arial"/>
        </w:rPr>
        <w:t>la</w:t>
      </w:r>
      <w:r w:rsidR="00762748" w:rsidRPr="005B6DDE">
        <w:rPr>
          <w:rFonts w:ascii="Arial" w:hAnsi="Arial" w:cs="Arial"/>
          <w:spacing w:val="-4"/>
        </w:rPr>
        <w:t xml:space="preserve"> </w:t>
      </w:r>
      <w:r w:rsidR="00762748" w:rsidRPr="005B6DDE">
        <w:rPr>
          <w:rFonts w:ascii="Arial" w:hAnsi="Arial" w:cs="Arial"/>
          <w:spacing w:val="-2"/>
        </w:rPr>
        <w:t>vigencia</w:t>
      </w:r>
    </w:p>
    <w:p w14:paraId="4AFC0838" w14:textId="77777777" w:rsidR="00762748" w:rsidRPr="005B6DDE" w:rsidRDefault="00762748" w:rsidP="00762748">
      <w:pPr>
        <w:pStyle w:val="Textoindependiente"/>
        <w:spacing w:before="82"/>
        <w:rPr>
          <w:rFonts w:ascii="Arial" w:hAnsi="Arial" w:cs="Arial"/>
        </w:rPr>
      </w:pPr>
    </w:p>
    <w:p w14:paraId="41D43432" w14:textId="77777777" w:rsidR="00762748" w:rsidRPr="005B6DDE" w:rsidRDefault="00346CB6" w:rsidP="00E90993">
      <w:pPr>
        <w:pStyle w:val="Textoindependiente"/>
        <w:spacing w:line="276" w:lineRule="auto"/>
        <w:ind w:right="145"/>
        <w:jc w:val="both"/>
        <w:rPr>
          <w:rFonts w:ascii="Arial" w:hAnsi="Arial" w:cs="Arial"/>
        </w:rPr>
      </w:pPr>
      <w:r w:rsidRPr="005B6DDE">
        <w:rPr>
          <w:rFonts w:ascii="Arial" w:hAnsi="Arial" w:cs="Arial"/>
          <w:b/>
        </w:rPr>
        <w:t>ARTÍCULO 5.-</w:t>
      </w:r>
      <w:r w:rsidR="00762748" w:rsidRPr="005B6DDE">
        <w:rPr>
          <w:rFonts w:ascii="Arial" w:hAnsi="Arial" w:cs="Arial"/>
        </w:rPr>
        <w:t xml:space="preserve"> La Administración Distrital presentará al Concejo de Bogotá D.C. un informe anual,</w:t>
      </w:r>
      <w:r w:rsidR="00762748" w:rsidRPr="005B6DDE">
        <w:rPr>
          <w:rFonts w:ascii="Arial" w:hAnsi="Arial" w:cs="Arial"/>
          <w:spacing w:val="-1"/>
        </w:rPr>
        <w:t xml:space="preserve"> </w:t>
      </w:r>
      <w:r w:rsidR="00762748" w:rsidRPr="005B6DDE">
        <w:rPr>
          <w:rFonts w:ascii="Arial" w:hAnsi="Arial" w:cs="Arial"/>
        </w:rPr>
        <w:t>que dé</w:t>
      </w:r>
      <w:r w:rsidR="00762748" w:rsidRPr="005B6DDE">
        <w:rPr>
          <w:rFonts w:ascii="Arial" w:hAnsi="Arial" w:cs="Arial"/>
          <w:spacing w:val="-3"/>
        </w:rPr>
        <w:t xml:space="preserve"> </w:t>
      </w:r>
      <w:r w:rsidR="00762748" w:rsidRPr="005B6DDE">
        <w:rPr>
          <w:rFonts w:ascii="Arial" w:hAnsi="Arial" w:cs="Arial"/>
        </w:rPr>
        <w:t>cuenta del</w:t>
      </w:r>
      <w:r w:rsidR="00762748" w:rsidRPr="005B6DDE">
        <w:rPr>
          <w:rFonts w:ascii="Arial" w:hAnsi="Arial" w:cs="Arial"/>
          <w:spacing w:val="-1"/>
        </w:rPr>
        <w:t xml:space="preserve"> </w:t>
      </w:r>
      <w:r w:rsidR="00762748" w:rsidRPr="005B6DDE">
        <w:rPr>
          <w:rFonts w:ascii="Arial" w:hAnsi="Arial" w:cs="Arial"/>
        </w:rPr>
        <w:t>cumplimiento del</w:t>
      </w:r>
      <w:r w:rsidR="00762748" w:rsidRPr="005B6DDE">
        <w:rPr>
          <w:rFonts w:ascii="Arial" w:hAnsi="Arial" w:cs="Arial"/>
          <w:spacing w:val="-1"/>
        </w:rPr>
        <w:t xml:space="preserve"> </w:t>
      </w:r>
      <w:r w:rsidR="00762748" w:rsidRPr="005B6DDE">
        <w:rPr>
          <w:rFonts w:ascii="Arial" w:hAnsi="Arial" w:cs="Arial"/>
        </w:rPr>
        <w:t>presente Acuerdo. Este informe se hará público y será de fácil acceso para toda la ciudadanía.</w:t>
      </w:r>
    </w:p>
    <w:p w14:paraId="04E33291" w14:textId="77777777" w:rsidR="00A672BD" w:rsidRPr="005B6DDE" w:rsidRDefault="00A672BD" w:rsidP="00762748">
      <w:pPr>
        <w:pStyle w:val="Textoindependiente"/>
        <w:spacing w:line="276" w:lineRule="auto"/>
        <w:ind w:left="143" w:right="145"/>
        <w:jc w:val="both"/>
        <w:rPr>
          <w:rFonts w:ascii="Arial" w:hAnsi="Arial" w:cs="Arial"/>
        </w:rPr>
      </w:pPr>
    </w:p>
    <w:p w14:paraId="1B179455" w14:textId="267D6446" w:rsidR="00762748" w:rsidRDefault="00E90993" w:rsidP="00762748">
      <w:pPr>
        <w:pStyle w:val="Textoindependiente"/>
        <w:rPr>
          <w:rFonts w:ascii="Arial" w:hAnsi="Arial" w:cs="Arial"/>
        </w:rPr>
      </w:pPr>
      <w:r w:rsidRPr="00E90993">
        <w:rPr>
          <w:rFonts w:ascii="Arial" w:hAnsi="Arial" w:cs="Arial"/>
          <w:b/>
          <w:bCs/>
        </w:rPr>
        <w:t>Artículo 5</w:t>
      </w:r>
      <w:r w:rsidRPr="00E90993">
        <w:rPr>
          <w:rFonts w:ascii="Arial" w:hAnsi="Arial" w:cs="Arial"/>
          <w:b/>
          <w:bCs/>
        </w:rPr>
        <w:t>.</w:t>
      </w:r>
      <w:r w:rsidRPr="00E90993">
        <w:rPr>
          <w:rFonts w:ascii="Arial" w:hAnsi="Arial" w:cs="Arial"/>
        </w:rPr>
        <w:t xml:space="preserve"> El presente Acuerdo rige a partir de la fecha de su publicación.</w:t>
      </w:r>
    </w:p>
    <w:p w14:paraId="3F9F86E3" w14:textId="77777777" w:rsidR="00E90993" w:rsidRPr="005B6DDE" w:rsidRDefault="00E90993" w:rsidP="00762748">
      <w:pPr>
        <w:pStyle w:val="Textoindependiente"/>
        <w:rPr>
          <w:rFonts w:ascii="Arial" w:hAnsi="Arial" w:cs="Arial"/>
        </w:rPr>
      </w:pPr>
    </w:p>
    <w:p w14:paraId="72A2486F" w14:textId="4E874179" w:rsidR="00762748" w:rsidRPr="005B6DDE" w:rsidRDefault="00762748" w:rsidP="00762748">
      <w:pPr>
        <w:ind w:left="192" w:right="191"/>
        <w:jc w:val="center"/>
        <w:rPr>
          <w:rFonts w:ascii="Arial" w:hAnsi="Arial" w:cs="Arial"/>
          <w:b/>
        </w:rPr>
      </w:pPr>
      <w:r w:rsidRPr="005B6DDE">
        <w:rPr>
          <w:rFonts w:ascii="Arial" w:hAnsi="Arial" w:cs="Arial"/>
          <w:b/>
        </w:rPr>
        <w:t>PUBL</w:t>
      </w:r>
      <w:r w:rsidR="00E90993">
        <w:rPr>
          <w:rFonts w:ascii="Arial" w:hAnsi="Arial" w:cs="Arial"/>
          <w:b/>
        </w:rPr>
        <w:t>Í</w:t>
      </w:r>
      <w:r w:rsidRPr="005B6DDE">
        <w:rPr>
          <w:rFonts w:ascii="Arial" w:hAnsi="Arial" w:cs="Arial"/>
          <w:b/>
        </w:rPr>
        <w:t>QUESE</w:t>
      </w:r>
      <w:r w:rsidRPr="005B6DDE">
        <w:rPr>
          <w:rFonts w:ascii="Arial" w:hAnsi="Arial" w:cs="Arial"/>
          <w:b/>
          <w:spacing w:val="-4"/>
        </w:rPr>
        <w:t xml:space="preserve"> </w:t>
      </w:r>
      <w:r w:rsidRPr="005B6DDE">
        <w:rPr>
          <w:rFonts w:ascii="Arial" w:hAnsi="Arial" w:cs="Arial"/>
          <w:b/>
        </w:rPr>
        <w:t>Y</w:t>
      </w:r>
      <w:r w:rsidRPr="005B6DDE">
        <w:rPr>
          <w:rFonts w:ascii="Arial" w:hAnsi="Arial" w:cs="Arial"/>
          <w:b/>
          <w:spacing w:val="-4"/>
        </w:rPr>
        <w:t xml:space="preserve"> </w:t>
      </w:r>
      <w:r w:rsidRPr="005B6DDE">
        <w:rPr>
          <w:rFonts w:ascii="Arial" w:hAnsi="Arial" w:cs="Arial"/>
          <w:b/>
          <w:spacing w:val="-2"/>
        </w:rPr>
        <w:t>CUMPLASE</w:t>
      </w:r>
    </w:p>
    <w:p w14:paraId="56C1B612" w14:textId="77777777" w:rsidR="001B2017" w:rsidRPr="005B6DDE" w:rsidRDefault="00762748" w:rsidP="00762748">
      <w:pPr>
        <w:pStyle w:val="Sinespaciado"/>
        <w:jc w:val="both"/>
        <w:rPr>
          <w:rFonts w:ascii="Arial" w:hAnsi="Arial" w:cs="Arial"/>
          <w:b/>
        </w:rPr>
      </w:pPr>
      <w:r w:rsidRPr="005B6DDE">
        <w:rPr>
          <w:rFonts w:ascii="Arial" w:hAnsi="Arial" w:cs="Arial"/>
          <w:b/>
        </w:rPr>
        <w:t xml:space="preserve"> </w:t>
      </w:r>
    </w:p>
    <w:sectPr w:rsidR="001B2017" w:rsidRPr="005B6DDE" w:rsidSect="00E90993">
      <w:headerReference w:type="default" r:id="rId8"/>
      <w:pgSz w:w="12240" w:h="15840"/>
      <w:pgMar w:top="851" w:right="1440" w:bottom="1276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C1B14" w14:textId="77777777" w:rsidR="008509EC" w:rsidRDefault="008509EC">
      <w:r>
        <w:separator/>
      </w:r>
    </w:p>
  </w:endnote>
  <w:endnote w:type="continuationSeparator" w:id="0">
    <w:p w14:paraId="5DCA565D" w14:textId="77777777" w:rsidR="008509EC" w:rsidRDefault="0085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A0F76" w14:textId="77777777" w:rsidR="008509EC" w:rsidRDefault="008509EC">
      <w:r>
        <w:separator/>
      </w:r>
    </w:p>
  </w:footnote>
  <w:footnote w:type="continuationSeparator" w:id="0">
    <w:p w14:paraId="1E79EC96" w14:textId="77777777" w:rsidR="008509EC" w:rsidRDefault="00850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2F7C" w14:textId="77777777" w:rsidR="00E90993" w:rsidRDefault="00E90993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30D96843" w14:textId="77777777" w:rsidR="00E90993" w:rsidRDefault="00E90993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 w16cid:durableId="43188942">
    <w:abstractNumId w:val="1"/>
  </w:num>
  <w:num w:numId="2" w16cid:durableId="812722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85AAA"/>
    <w:rsid w:val="001A3524"/>
    <w:rsid w:val="001B2017"/>
    <w:rsid w:val="0025369C"/>
    <w:rsid w:val="002D520A"/>
    <w:rsid w:val="00336826"/>
    <w:rsid w:val="00346CB6"/>
    <w:rsid w:val="003A438C"/>
    <w:rsid w:val="00523414"/>
    <w:rsid w:val="00523AF1"/>
    <w:rsid w:val="005B6DDE"/>
    <w:rsid w:val="0067166B"/>
    <w:rsid w:val="00677567"/>
    <w:rsid w:val="00725ACE"/>
    <w:rsid w:val="00762748"/>
    <w:rsid w:val="007D63CE"/>
    <w:rsid w:val="00822299"/>
    <w:rsid w:val="008301CE"/>
    <w:rsid w:val="008509EC"/>
    <w:rsid w:val="008912A7"/>
    <w:rsid w:val="00931F9D"/>
    <w:rsid w:val="00A37787"/>
    <w:rsid w:val="00A672BD"/>
    <w:rsid w:val="00AB35F6"/>
    <w:rsid w:val="00AF1F15"/>
    <w:rsid w:val="00BC3D96"/>
    <w:rsid w:val="00BD1856"/>
    <w:rsid w:val="00BE0ED0"/>
    <w:rsid w:val="00C44760"/>
    <w:rsid w:val="00CC7F3A"/>
    <w:rsid w:val="00D60E66"/>
    <w:rsid w:val="00D93D3B"/>
    <w:rsid w:val="00DE742B"/>
    <w:rsid w:val="00E74061"/>
    <w:rsid w:val="00E90993"/>
    <w:rsid w:val="00E91217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29F5D4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F0C8E-B10D-47D2-B43A-93F955AC4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Garzón</cp:lastModifiedBy>
  <cp:revision>2</cp:revision>
  <dcterms:created xsi:type="dcterms:W3CDTF">2025-05-18T00:07:00Z</dcterms:created>
  <dcterms:modified xsi:type="dcterms:W3CDTF">2025-05-18T00:07:00Z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